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8329fd5e2d4aa7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09-05-2026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QUIEN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07:49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QUIEN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10:16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QUIEN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QUIEN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BATALLA DE RESTAURANTES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Cuatro restaurantes de una misma ciudad, especializados en el mismo plato local, se enfrentan para obtener un premio de 10.000 euros y el reconocimiento de ser el mejor en su campo.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NOCHE DE CASINO PAUSE &amp; PLAY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Noche de Casino Pause&amp;Play es un programa que explora lo mejor del casino online: ruletas en vivo, slots, blackjack, video bingo y crash games, siempre con diversión, emoción y juego responsable.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